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8 (Apache licensed) using REFERENC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工程监理企业资质管理规定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2007年6月26日中华人民共和国建设部令第158号发布，根据2015年5月4日住房和城乡建设部令第24号《住房和城乡建设部关于修改&lt;房地产开发企业资质管理规定&gt;等部门规章的决定》第一次修正，根据2016年9月13日中华人民共和国住房和城乡建设部令第32号《住房城乡建设部关于修改&lt;勘察设计注册工程师管理规定&gt;等11个部门规章的决定》第二次修正，根据2018年12月22日中华人民共和国住房和城乡建设部令第45号《住房城乡建设部关于修改&lt;建筑业企业资质管理规定&gt;等部门规章的决定》第三次修正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